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262F" w:rsidRPr="0001262F" w:rsidRDefault="0001262F">
      <w:pPr>
        <w:rPr>
          <w:b/>
        </w:rPr>
      </w:pPr>
      <w:r w:rsidRPr="0001262F">
        <w:rPr>
          <w:b/>
        </w:rPr>
        <w:t>Data Description Sheet</w:t>
      </w:r>
    </w:p>
    <w:p w:rsidR="00BD39DC" w:rsidRDefault="0001262F">
      <w:r>
        <w:t>Manuscript Title: Unrecognized Expected Credit Losses and Bank Share Prices</w:t>
      </w:r>
    </w:p>
    <w:p w:rsidR="0001262F" w:rsidRDefault="0001262F">
      <w:r>
        <w:t>Author: P. Barrett Wheeler</w:t>
      </w:r>
    </w:p>
    <w:p w:rsidR="0001262F" w:rsidRDefault="0001262F"/>
    <w:p w:rsidR="0055490E" w:rsidRPr="000F1F84" w:rsidRDefault="0055490E">
      <w:pPr>
        <w:rPr>
          <w:i/>
        </w:rPr>
      </w:pPr>
      <w:r w:rsidRPr="000F1F84">
        <w:rPr>
          <w:i/>
        </w:rPr>
        <w:t>Items required at initial submission in accordance with the JAR Data and Code Sharing Policy:</w:t>
      </w:r>
    </w:p>
    <w:p w:rsidR="0055490E" w:rsidRPr="000F1F84" w:rsidRDefault="0055490E">
      <w:pPr>
        <w:rPr>
          <w:i/>
        </w:rPr>
      </w:pPr>
    </w:p>
    <w:p w:rsidR="000F1F84" w:rsidRPr="000F1F84" w:rsidRDefault="000F1F84" w:rsidP="000F1F84">
      <w:pPr>
        <w:pStyle w:val="ListParagraph"/>
        <w:numPr>
          <w:ilvl w:val="0"/>
          <w:numId w:val="4"/>
        </w:numPr>
        <w:rPr>
          <w:i/>
        </w:rPr>
      </w:pPr>
      <w:r w:rsidRPr="000F1F84">
        <w:rPr>
          <w:i/>
        </w:rPr>
        <w:t>A description of which author(s) handled the data and conducted the analyses.</w:t>
      </w:r>
    </w:p>
    <w:p w:rsidR="000F1F84" w:rsidRDefault="000F1F84" w:rsidP="000F1F84">
      <w:pPr>
        <w:pStyle w:val="ListParagraph"/>
        <w:ind w:left="360"/>
      </w:pPr>
    </w:p>
    <w:p w:rsidR="0055490E" w:rsidRDefault="003D06D6" w:rsidP="000F1F84">
      <w:pPr>
        <w:pStyle w:val="ListParagraph"/>
        <w:ind w:left="360"/>
      </w:pPr>
      <w:r>
        <w:t xml:space="preserve">Barrett Wheeler is the </w:t>
      </w:r>
      <w:r w:rsidR="000C43F8">
        <w:t xml:space="preserve">author </w:t>
      </w:r>
      <w:r>
        <w:t xml:space="preserve">and </w:t>
      </w:r>
      <w:r w:rsidR="000C43F8">
        <w:t>was responsible for all data collection, data processing, and data analysis.</w:t>
      </w:r>
    </w:p>
    <w:p w:rsidR="000C43F8" w:rsidRPr="000F1F84" w:rsidRDefault="000C43F8" w:rsidP="000C43F8">
      <w:pPr>
        <w:pStyle w:val="ListParagraph"/>
        <w:ind w:left="360"/>
        <w:rPr>
          <w:i/>
        </w:rPr>
      </w:pPr>
    </w:p>
    <w:p w:rsidR="000F1F84" w:rsidRPr="000F1F84" w:rsidRDefault="000F1F84" w:rsidP="002D71B3">
      <w:pPr>
        <w:pStyle w:val="ListParagraph"/>
        <w:numPr>
          <w:ilvl w:val="0"/>
          <w:numId w:val="4"/>
        </w:numPr>
        <w:rPr>
          <w:i/>
        </w:rPr>
      </w:pPr>
      <w:r w:rsidRPr="000F1F84">
        <w:rPr>
          <w:i/>
        </w:rPr>
        <w:t>A detailed description of how the raw data were obtained or generated, including data sources, the specific date(s) on which data were downloaded or obtained, and the instrument used to generate the data (e.g., for surveys or experiments). We recommend that more than one author is able to vouch for the stated source of the raw data</w:t>
      </w:r>
    </w:p>
    <w:p w:rsidR="000F1F84" w:rsidRDefault="000F1F84" w:rsidP="000F1F84">
      <w:pPr>
        <w:pStyle w:val="ListParagraph"/>
        <w:ind w:left="360"/>
      </w:pPr>
    </w:p>
    <w:p w:rsidR="0001262F" w:rsidRDefault="0001262F" w:rsidP="000F1F84">
      <w:pPr>
        <w:pStyle w:val="ListParagraph"/>
        <w:ind w:left="360"/>
      </w:pPr>
      <w:r>
        <w:t xml:space="preserve">The following data sources were used for the paper. </w:t>
      </w:r>
      <w:r w:rsidR="0055490E">
        <w:t>S&amp;P Global Market Intelligence (SPGMI)</w:t>
      </w:r>
      <w:r w:rsidR="006371E3">
        <w:t xml:space="preserve"> </w:t>
      </w:r>
      <w:proofErr w:type="spellStart"/>
      <w:r w:rsidR="006371E3">
        <w:t>Keyfields</w:t>
      </w:r>
      <w:proofErr w:type="spellEnd"/>
      <w:r w:rsidR="006371E3">
        <w:t xml:space="preserve"> used to calculate individual variables are detailed in Appendix A of the manuscript</w:t>
      </w:r>
      <w:r w:rsidR="00CD5DC0">
        <w:t xml:space="preserve"> and in the supplemental excel file entitled “</w:t>
      </w:r>
      <w:r w:rsidR="00CD5DC0" w:rsidRPr="00CD5DC0">
        <w:t>SPGMI Data Legend</w:t>
      </w:r>
      <w:r w:rsidR="006371E3">
        <w:t>.</w:t>
      </w:r>
      <w:r w:rsidR="00CD5DC0">
        <w:t>”</w:t>
      </w:r>
    </w:p>
    <w:p w:rsidR="000C43F8" w:rsidRDefault="000C43F8" w:rsidP="000C43F8">
      <w:pPr>
        <w:pStyle w:val="ListParagraph"/>
      </w:pPr>
    </w:p>
    <w:tbl>
      <w:tblPr>
        <w:tblStyle w:val="TableGrid"/>
        <w:tblW w:w="0" w:type="auto"/>
        <w:tblLook w:val="04A0" w:firstRow="1" w:lastRow="0" w:firstColumn="1" w:lastColumn="0" w:noHBand="0" w:noVBand="1"/>
      </w:tblPr>
      <w:tblGrid>
        <w:gridCol w:w="3268"/>
        <w:gridCol w:w="6627"/>
        <w:gridCol w:w="2970"/>
      </w:tblGrid>
      <w:tr w:rsidR="0001262F" w:rsidTr="0001262F">
        <w:tc>
          <w:tcPr>
            <w:tcW w:w="3268" w:type="dxa"/>
          </w:tcPr>
          <w:p w:rsidR="0001262F" w:rsidRPr="0001262F" w:rsidRDefault="0001262F">
            <w:pPr>
              <w:rPr>
                <w:b/>
              </w:rPr>
            </w:pPr>
            <w:r>
              <w:rPr>
                <w:b/>
              </w:rPr>
              <w:t>Data Source</w:t>
            </w:r>
          </w:p>
        </w:tc>
        <w:tc>
          <w:tcPr>
            <w:tcW w:w="6627" w:type="dxa"/>
          </w:tcPr>
          <w:p w:rsidR="0001262F" w:rsidRPr="0001262F" w:rsidRDefault="0001262F">
            <w:pPr>
              <w:rPr>
                <w:b/>
              </w:rPr>
            </w:pPr>
            <w:r>
              <w:rPr>
                <w:b/>
              </w:rPr>
              <w:t>Data Gathered</w:t>
            </w:r>
          </w:p>
        </w:tc>
        <w:tc>
          <w:tcPr>
            <w:tcW w:w="2970" w:type="dxa"/>
          </w:tcPr>
          <w:p w:rsidR="0001262F" w:rsidRDefault="0001262F">
            <w:pPr>
              <w:rPr>
                <w:b/>
              </w:rPr>
            </w:pPr>
            <w:r>
              <w:rPr>
                <w:b/>
              </w:rPr>
              <w:t>Date(s) Gathered</w:t>
            </w:r>
          </w:p>
        </w:tc>
      </w:tr>
      <w:tr w:rsidR="0001262F" w:rsidTr="0055490E">
        <w:trPr>
          <w:trHeight w:val="2087"/>
        </w:trPr>
        <w:tc>
          <w:tcPr>
            <w:tcW w:w="3268" w:type="dxa"/>
          </w:tcPr>
          <w:p w:rsidR="0001262F" w:rsidRDefault="00AF6696">
            <w:r>
              <w:t xml:space="preserve">S&amp;P </w:t>
            </w:r>
            <w:r w:rsidR="0055490E">
              <w:t xml:space="preserve">Global </w:t>
            </w:r>
            <w:r>
              <w:t>Market Intelligence (formerly SNL</w:t>
            </w:r>
            <w:r w:rsidR="0001262F">
              <w:t xml:space="preserve"> Financial</w:t>
            </w:r>
            <w:r>
              <w:t>)</w:t>
            </w:r>
          </w:p>
        </w:tc>
        <w:tc>
          <w:tcPr>
            <w:tcW w:w="6627" w:type="dxa"/>
          </w:tcPr>
          <w:p w:rsidR="00AF6696" w:rsidRDefault="00AF6696" w:rsidP="00AF6696">
            <w:r>
              <w:t xml:space="preserve">Data from S&amp;P </w:t>
            </w:r>
            <w:r w:rsidR="0055490E">
              <w:t xml:space="preserve">Global </w:t>
            </w:r>
            <w:r>
              <w:t xml:space="preserve">MI were gathered via </w:t>
            </w:r>
            <w:r w:rsidR="0055490E">
              <w:t>their MI Office add-in for Microsoft Excel. Each variable was downloaded individually into comma separated files. Data items included:</w:t>
            </w:r>
          </w:p>
          <w:p w:rsidR="0001262F" w:rsidRDefault="0001262F" w:rsidP="00084118">
            <w:pPr>
              <w:pStyle w:val="ListParagraph"/>
              <w:numPr>
                <w:ilvl w:val="0"/>
                <w:numId w:val="3"/>
              </w:numPr>
              <w:ind w:left="226" w:hanging="180"/>
            </w:pPr>
            <w:r>
              <w:t>Data on loan portfolio composition</w:t>
            </w:r>
          </w:p>
          <w:p w:rsidR="00084118" w:rsidRDefault="00084118" w:rsidP="00084118">
            <w:pPr>
              <w:pStyle w:val="ListParagraph"/>
              <w:numPr>
                <w:ilvl w:val="0"/>
                <w:numId w:val="3"/>
              </w:numPr>
              <w:ind w:left="226" w:hanging="180"/>
            </w:pPr>
            <w:r>
              <w:t>Data on nonperforming loans and loan charge-offs</w:t>
            </w:r>
          </w:p>
          <w:p w:rsidR="00084118" w:rsidRDefault="00084118" w:rsidP="00084118">
            <w:pPr>
              <w:pStyle w:val="ListParagraph"/>
              <w:numPr>
                <w:ilvl w:val="0"/>
                <w:numId w:val="3"/>
              </w:numPr>
              <w:ind w:left="226" w:hanging="180"/>
            </w:pPr>
            <w:r>
              <w:t>Other financial statement sheet data (e.g., total assets, allowance for loan losses)</w:t>
            </w:r>
          </w:p>
          <w:p w:rsidR="008339AF" w:rsidRDefault="008339AF" w:rsidP="00084118">
            <w:pPr>
              <w:pStyle w:val="ListParagraph"/>
              <w:numPr>
                <w:ilvl w:val="0"/>
                <w:numId w:val="3"/>
              </w:numPr>
              <w:ind w:left="226" w:hanging="180"/>
            </w:pPr>
            <w:r>
              <w:t>Data on mergers and acquisitions</w:t>
            </w:r>
          </w:p>
        </w:tc>
        <w:tc>
          <w:tcPr>
            <w:tcW w:w="2970" w:type="dxa"/>
          </w:tcPr>
          <w:p w:rsidR="0001262F" w:rsidRDefault="0001262F">
            <w:r>
              <w:t xml:space="preserve">May 2018 – </w:t>
            </w:r>
            <w:r w:rsidR="00D87718">
              <w:t>September</w:t>
            </w:r>
            <w:r>
              <w:t xml:space="preserve"> 201</w:t>
            </w:r>
            <w:r w:rsidR="00D87718">
              <w:t>9</w:t>
            </w:r>
          </w:p>
          <w:p w:rsidR="008339AF" w:rsidRDefault="008339AF">
            <w:r>
              <w:t>*M&amp;A data gathered on August 2, 2016</w:t>
            </w:r>
          </w:p>
        </w:tc>
      </w:tr>
      <w:tr w:rsidR="0001262F" w:rsidTr="00084118">
        <w:trPr>
          <w:trHeight w:val="350"/>
        </w:trPr>
        <w:tc>
          <w:tcPr>
            <w:tcW w:w="3268" w:type="dxa"/>
          </w:tcPr>
          <w:p w:rsidR="0001262F" w:rsidRDefault="00C13433">
            <w:r>
              <w:t>CRSP</w:t>
            </w:r>
          </w:p>
        </w:tc>
        <w:tc>
          <w:tcPr>
            <w:tcW w:w="6627" w:type="dxa"/>
          </w:tcPr>
          <w:p w:rsidR="00084118" w:rsidRDefault="00C13433">
            <w:r>
              <w:t>Stock prices and shares outstanding</w:t>
            </w:r>
          </w:p>
        </w:tc>
        <w:tc>
          <w:tcPr>
            <w:tcW w:w="2970" w:type="dxa"/>
          </w:tcPr>
          <w:p w:rsidR="0001262F" w:rsidRDefault="00D87718" w:rsidP="00D87718">
            <w:r>
              <w:t>October</w:t>
            </w:r>
            <w:r w:rsidR="00C13433">
              <w:t xml:space="preserve"> </w:t>
            </w:r>
            <w:r>
              <w:t>24</w:t>
            </w:r>
            <w:r w:rsidR="00C13433">
              <w:t>, 201</w:t>
            </w:r>
            <w:r w:rsidR="00091CFB">
              <w:t>9</w:t>
            </w:r>
          </w:p>
        </w:tc>
      </w:tr>
      <w:tr w:rsidR="009E3626" w:rsidTr="00084118">
        <w:trPr>
          <w:trHeight w:val="350"/>
        </w:trPr>
        <w:tc>
          <w:tcPr>
            <w:tcW w:w="3268" w:type="dxa"/>
          </w:tcPr>
          <w:p w:rsidR="009E3626" w:rsidRDefault="009E3626">
            <w:r>
              <w:t>I/B/E/S</w:t>
            </w:r>
          </w:p>
        </w:tc>
        <w:tc>
          <w:tcPr>
            <w:tcW w:w="6627" w:type="dxa"/>
          </w:tcPr>
          <w:p w:rsidR="009E3626" w:rsidRDefault="009E3626">
            <w:r>
              <w:t>Analyst forecast data</w:t>
            </w:r>
          </w:p>
        </w:tc>
        <w:tc>
          <w:tcPr>
            <w:tcW w:w="2970" w:type="dxa"/>
          </w:tcPr>
          <w:p w:rsidR="009E3626" w:rsidRDefault="00D87718" w:rsidP="00091CFB">
            <w:r>
              <w:t>October 24</w:t>
            </w:r>
            <w:r w:rsidR="009E3626">
              <w:t>, 2019</w:t>
            </w:r>
          </w:p>
        </w:tc>
      </w:tr>
      <w:tr w:rsidR="00C13433" w:rsidTr="00084118">
        <w:trPr>
          <w:trHeight w:val="980"/>
        </w:trPr>
        <w:tc>
          <w:tcPr>
            <w:tcW w:w="3268" w:type="dxa"/>
          </w:tcPr>
          <w:p w:rsidR="00C13433" w:rsidRDefault="00C13433">
            <w:r>
              <w:t>FFIEC Website</w:t>
            </w:r>
          </w:p>
          <w:p w:rsidR="00C13433" w:rsidRDefault="00C13433">
            <w:r>
              <w:t>(</w:t>
            </w:r>
            <w:r w:rsidRPr="00C13433">
              <w:t>https://www.ff</w:t>
            </w:r>
            <w:r>
              <w:t>iec.gov/)</w:t>
            </w:r>
          </w:p>
        </w:tc>
        <w:tc>
          <w:tcPr>
            <w:tcW w:w="6627" w:type="dxa"/>
          </w:tcPr>
          <w:p w:rsidR="00C13433" w:rsidRDefault="00C13433" w:rsidP="006371E3">
            <w:pPr>
              <w:pStyle w:val="ListParagraph"/>
              <w:numPr>
                <w:ilvl w:val="0"/>
                <w:numId w:val="2"/>
              </w:numPr>
              <w:ind w:left="226" w:hanging="226"/>
            </w:pPr>
            <w:r>
              <w:t>Home Mortgage Disclosure Act Data on single- and multi-family loan originations</w:t>
            </w:r>
          </w:p>
          <w:p w:rsidR="00084118" w:rsidRDefault="006371E3" w:rsidP="00084118">
            <w:pPr>
              <w:pStyle w:val="ListParagraph"/>
              <w:numPr>
                <w:ilvl w:val="0"/>
                <w:numId w:val="2"/>
              </w:numPr>
              <w:ind w:left="226" w:hanging="226"/>
            </w:pPr>
            <w:r>
              <w:t>Merger and acquisition data</w:t>
            </w:r>
          </w:p>
        </w:tc>
        <w:tc>
          <w:tcPr>
            <w:tcW w:w="2970" w:type="dxa"/>
          </w:tcPr>
          <w:p w:rsidR="00C13433" w:rsidRDefault="00C13433">
            <w:r>
              <w:t>1990-2014: January 2016*</w:t>
            </w:r>
          </w:p>
          <w:p w:rsidR="00C13433" w:rsidRDefault="00C13433">
            <w:r>
              <w:t>2015-2016: May 2018</w:t>
            </w:r>
          </w:p>
        </w:tc>
      </w:tr>
      <w:tr w:rsidR="00C13433" w:rsidTr="00084118">
        <w:trPr>
          <w:trHeight w:val="2060"/>
        </w:trPr>
        <w:tc>
          <w:tcPr>
            <w:tcW w:w="3268" w:type="dxa"/>
          </w:tcPr>
          <w:p w:rsidR="00C13433" w:rsidRDefault="00C13433"/>
        </w:tc>
        <w:tc>
          <w:tcPr>
            <w:tcW w:w="6627" w:type="dxa"/>
          </w:tcPr>
          <w:p w:rsidR="00C13433" w:rsidRDefault="00C13433">
            <w:r>
              <w:t>*To link HMDA identifiers</w:t>
            </w:r>
            <w:r w:rsidR="00C06FAA">
              <w:t xml:space="preserve"> (Respondent ID)</w:t>
            </w:r>
            <w:r>
              <w:t xml:space="preserve"> to unique Federal Reserve RSSDIDs prior to 2003, I created manual link tables using data from the FFIEC’s National Information Center (</w:t>
            </w:r>
            <w:hyperlink r:id="rId5" w:history="1">
              <w:r w:rsidRPr="003D4A1D">
                <w:rPr>
                  <w:rStyle w:val="Hyperlink"/>
                </w:rPr>
                <w:t>https://www.ffiec.gov/nicpubweb/nicweb/nichome.aspx</w:t>
              </w:r>
            </w:hyperlink>
            <w:r>
              <w:t>)</w:t>
            </w:r>
            <w:r w:rsidR="00CD5DC0">
              <w:t>.</w:t>
            </w:r>
          </w:p>
          <w:p w:rsidR="00C13433" w:rsidRDefault="00C13433"/>
          <w:p w:rsidR="00084118" w:rsidRDefault="00084118" w:rsidP="00BD1598">
            <w:r>
              <w:t>T</w:t>
            </w:r>
            <w:r w:rsidR="00C13433">
              <w:t xml:space="preserve">ables </w:t>
            </w:r>
            <w:r>
              <w:t xml:space="preserve">linking HMDA identifier and RSSID </w:t>
            </w:r>
            <w:r w:rsidR="00C13433">
              <w:t>are available beginning in 200</w:t>
            </w:r>
            <w:r w:rsidR="00BD1598">
              <w:t>4</w:t>
            </w:r>
            <w:r w:rsidR="006371E3">
              <w:t>.</w:t>
            </w:r>
          </w:p>
        </w:tc>
        <w:tc>
          <w:tcPr>
            <w:tcW w:w="2970" w:type="dxa"/>
          </w:tcPr>
          <w:p w:rsidR="00C13433" w:rsidRDefault="00C13433"/>
        </w:tc>
      </w:tr>
      <w:tr w:rsidR="00C13433" w:rsidTr="00084118">
        <w:trPr>
          <w:trHeight w:val="620"/>
        </w:trPr>
        <w:tc>
          <w:tcPr>
            <w:tcW w:w="3268" w:type="dxa"/>
          </w:tcPr>
          <w:p w:rsidR="00C13433" w:rsidRDefault="00C13433">
            <w:r>
              <w:t>Federal Reserve Bank of New York Website</w:t>
            </w:r>
          </w:p>
        </w:tc>
        <w:tc>
          <w:tcPr>
            <w:tcW w:w="6627" w:type="dxa"/>
          </w:tcPr>
          <w:p w:rsidR="00C13433" w:rsidRDefault="00C13433">
            <w:r>
              <w:t>CRSP-RSSDID Link Table</w:t>
            </w:r>
          </w:p>
        </w:tc>
        <w:tc>
          <w:tcPr>
            <w:tcW w:w="2970" w:type="dxa"/>
          </w:tcPr>
          <w:p w:rsidR="00C13433" w:rsidRDefault="00C13433">
            <w:r>
              <w:t>May 14, 2018</w:t>
            </w:r>
          </w:p>
        </w:tc>
      </w:tr>
      <w:tr w:rsidR="00C13433" w:rsidTr="00084118">
        <w:trPr>
          <w:trHeight w:val="350"/>
        </w:trPr>
        <w:tc>
          <w:tcPr>
            <w:tcW w:w="3268" w:type="dxa"/>
          </w:tcPr>
          <w:p w:rsidR="00C13433" w:rsidRDefault="006371E3">
            <w:r>
              <w:t>S&amp;P Website</w:t>
            </w:r>
          </w:p>
        </w:tc>
        <w:tc>
          <w:tcPr>
            <w:tcW w:w="6627" w:type="dxa"/>
          </w:tcPr>
          <w:p w:rsidR="00084118" w:rsidRDefault="006371E3">
            <w:r>
              <w:t>Case-Shiller Home Price Index</w:t>
            </w:r>
          </w:p>
        </w:tc>
        <w:tc>
          <w:tcPr>
            <w:tcW w:w="2970" w:type="dxa"/>
          </w:tcPr>
          <w:p w:rsidR="00C13433" w:rsidRDefault="006371E3">
            <w:r>
              <w:t>May 16, 2018</w:t>
            </w:r>
          </w:p>
        </w:tc>
      </w:tr>
      <w:tr w:rsidR="006371E3" w:rsidTr="00084118">
        <w:trPr>
          <w:trHeight w:val="620"/>
        </w:trPr>
        <w:tc>
          <w:tcPr>
            <w:tcW w:w="3268" w:type="dxa"/>
          </w:tcPr>
          <w:p w:rsidR="006371E3" w:rsidRDefault="006371E3">
            <w:r>
              <w:t>Bureau of Labor Statistics Website</w:t>
            </w:r>
          </w:p>
        </w:tc>
        <w:tc>
          <w:tcPr>
            <w:tcW w:w="6627" w:type="dxa"/>
          </w:tcPr>
          <w:p w:rsidR="006371E3" w:rsidRDefault="006371E3">
            <w:r>
              <w:t>Unemployment rate data</w:t>
            </w:r>
          </w:p>
        </w:tc>
        <w:tc>
          <w:tcPr>
            <w:tcW w:w="2970" w:type="dxa"/>
          </w:tcPr>
          <w:p w:rsidR="006371E3" w:rsidRDefault="006371E3">
            <w:r>
              <w:t>May 16, 2018</w:t>
            </w:r>
          </w:p>
        </w:tc>
      </w:tr>
      <w:tr w:rsidR="003C194A" w:rsidTr="00084118">
        <w:trPr>
          <w:trHeight w:val="620"/>
        </w:trPr>
        <w:tc>
          <w:tcPr>
            <w:tcW w:w="3268" w:type="dxa"/>
          </w:tcPr>
          <w:p w:rsidR="003C194A" w:rsidRDefault="003C194A">
            <w:r>
              <w:t>Bureau of Economic Analysis Website</w:t>
            </w:r>
          </w:p>
        </w:tc>
        <w:tc>
          <w:tcPr>
            <w:tcW w:w="6627" w:type="dxa"/>
          </w:tcPr>
          <w:p w:rsidR="003C194A" w:rsidRDefault="003C194A">
            <w:r>
              <w:t>GDP data</w:t>
            </w:r>
          </w:p>
        </w:tc>
        <w:tc>
          <w:tcPr>
            <w:tcW w:w="2970" w:type="dxa"/>
          </w:tcPr>
          <w:p w:rsidR="003C194A" w:rsidRDefault="003C194A">
            <w:r>
              <w:t>July 8, 2019</w:t>
            </w:r>
          </w:p>
        </w:tc>
      </w:tr>
      <w:tr w:rsidR="003C194A" w:rsidTr="00084118">
        <w:trPr>
          <w:trHeight w:val="620"/>
        </w:trPr>
        <w:tc>
          <w:tcPr>
            <w:tcW w:w="3268" w:type="dxa"/>
          </w:tcPr>
          <w:p w:rsidR="003C194A" w:rsidRDefault="003C194A">
            <w:r>
              <w:t>Federal Reserve Website</w:t>
            </w:r>
          </w:p>
        </w:tc>
        <w:tc>
          <w:tcPr>
            <w:tcW w:w="6627" w:type="dxa"/>
          </w:tcPr>
          <w:p w:rsidR="003C194A" w:rsidRDefault="003C194A">
            <w:r>
              <w:t>Senior Loan Officer Opinion Survey on Bank Lending Practices data</w:t>
            </w:r>
          </w:p>
        </w:tc>
        <w:tc>
          <w:tcPr>
            <w:tcW w:w="2970" w:type="dxa"/>
          </w:tcPr>
          <w:p w:rsidR="003C194A" w:rsidRDefault="003C194A">
            <w:r>
              <w:t>July 19, 2017</w:t>
            </w:r>
          </w:p>
        </w:tc>
      </w:tr>
    </w:tbl>
    <w:p w:rsidR="0001262F" w:rsidRDefault="0001262F" w:rsidP="00084118"/>
    <w:p w:rsidR="000F1F84" w:rsidRPr="000F1F84" w:rsidRDefault="000F1F84" w:rsidP="00793F59">
      <w:pPr>
        <w:pStyle w:val="ListParagraph"/>
        <w:numPr>
          <w:ilvl w:val="0"/>
          <w:numId w:val="4"/>
        </w:numPr>
        <w:rPr>
          <w:i/>
        </w:rPr>
      </w:pPr>
      <w:r w:rsidRPr="000F1F84">
        <w:rPr>
          <w:i/>
        </w:rPr>
        <w:t>If the data are obtained from an organization on a proprietary basis, the authors should privately provide the editors with contact information for a representative of the organization who can confirm data were obtained by the authors. The editors would not make this information publicly available. The authors should also provide information to the editors about the data sharing agreement with the organization (e.g., non-disclosure agreements, any restrictions imposed by the organization on the authors, such as restrictions to publish certain results).</w:t>
      </w:r>
    </w:p>
    <w:p w:rsidR="000F1F84" w:rsidRDefault="000F1F84" w:rsidP="000F1F84">
      <w:pPr>
        <w:pStyle w:val="ListParagraph"/>
        <w:ind w:left="360"/>
      </w:pPr>
    </w:p>
    <w:p w:rsidR="000C43F8" w:rsidRDefault="000C43F8" w:rsidP="000F1F84">
      <w:pPr>
        <w:pStyle w:val="ListParagraph"/>
        <w:ind w:left="360"/>
      </w:pPr>
      <w:r>
        <w:t>No data were obtained on a proprietary basis, though, as noted above, tables linking HMDA identification numbers to Federal Reserve RSSDID were created manually by the author for years 1990-200</w:t>
      </w:r>
      <w:r w:rsidR="00BD1598">
        <w:t>3</w:t>
      </w:r>
      <w:r>
        <w:t xml:space="preserve"> by matching company names and locations using information from the FFIEC’s National Information Center website.</w:t>
      </w:r>
    </w:p>
    <w:p w:rsidR="000C43F8" w:rsidRDefault="000C43F8" w:rsidP="000C43F8">
      <w:pPr>
        <w:pStyle w:val="ListParagraph"/>
        <w:ind w:left="360"/>
      </w:pPr>
    </w:p>
    <w:p w:rsidR="008224BB" w:rsidRPr="008224BB" w:rsidRDefault="008224BB" w:rsidP="008224BB">
      <w:pPr>
        <w:pStyle w:val="ListParagraph"/>
        <w:ind w:left="360"/>
        <w:rPr>
          <w:i/>
        </w:rPr>
      </w:pPr>
      <w:r w:rsidRPr="008224BB">
        <w:rPr>
          <w:i/>
        </w:rPr>
        <w:t>To be provided in the paper or the online appendix:</w:t>
      </w:r>
    </w:p>
    <w:p w:rsidR="008224BB" w:rsidRPr="008224BB" w:rsidRDefault="008224BB" w:rsidP="008224BB">
      <w:pPr>
        <w:pStyle w:val="ListParagraph"/>
        <w:ind w:left="360"/>
        <w:rPr>
          <w:i/>
        </w:rPr>
      </w:pPr>
    </w:p>
    <w:p w:rsidR="008224BB" w:rsidRPr="008224BB" w:rsidRDefault="008224BB" w:rsidP="00B222A1">
      <w:pPr>
        <w:pStyle w:val="ListParagraph"/>
        <w:numPr>
          <w:ilvl w:val="0"/>
          <w:numId w:val="4"/>
        </w:numPr>
        <w:rPr>
          <w:i/>
        </w:rPr>
      </w:pPr>
      <w:r w:rsidRPr="008224BB">
        <w:rPr>
          <w:i/>
        </w:rPr>
        <w:t>A complete description of the steps necessary to collect and process the data used in the final analyses reported in the paper. For experimental and survey papers, we require information about the instructions and instruments used to generate the data, subject eligibility and/or selection, as well as any exclusion criteria. The full set of instructions and instruments can be provided in the online appendix.</w:t>
      </w:r>
    </w:p>
    <w:p w:rsidR="008224BB" w:rsidRDefault="008224BB" w:rsidP="008224BB">
      <w:pPr>
        <w:pStyle w:val="ListParagraph"/>
        <w:ind w:left="360"/>
      </w:pPr>
    </w:p>
    <w:p w:rsidR="000C43F8" w:rsidRDefault="008224BB" w:rsidP="008224BB">
      <w:pPr>
        <w:pStyle w:val="ListParagraph"/>
        <w:ind w:left="360"/>
      </w:pPr>
      <w:r>
        <w:t>I describe my data in the paper in Section 4 as well as Appendices A and B. Further detail on d</w:t>
      </w:r>
      <w:r w:rsidR="000C43F8">
        <w:t>ata collection and processing description, by data source</w:t>
      </w:r>
      <w:r>
        <w:t>, follows</w:t>
      </w:r>
      <w:r w:rsidR="000C43F8">
        <w:t>:</w:t>
      </w:r>
    </w:p>
    <w:p w:rsidR="008224BB" w:rsidRDefault="008224BB" w:rsidP="008224BB">
      <w:pPr>
        <w:pStyle w:val="ListParagraph"/>
        <w:ind w:left="360"/>
      </w:pPr>
    </w:p>
    <w:p w:rsidR="008339AF" w:rsidRDefault="000C43F8" w:rsidP="000C43F8">
      <w:pPr>
        <w:pStyle w:val="ListParagraph"/>
        <w:numPr>
          <w:ilvl w:val="0"/>
          <w:numId w:val="5"/>
        </w:numPr>
      </w:pPr>
      <w:r>
        <w:t>S&amp;P Global Market Intelligence:</w:t>
      </w:r>
    </w:p>
    <w:p w:rsidR="000C43F8" w:rsidRDefault="000C43F8" w:rsidP="008339AF">
      <w:pPr>
        <w:pStyle w:val="ListParagraph"/>
        <w:numPr>
          <w:ilvl w:val="1"/>
          <w:numId w:val="5"/>
        </w:numPr>
      </w:pPr>
      <w:r w:rsidRPr="000C43F8">
        <w:t>Data from S&amp;P Global MI were gathered via their MI Office add-in for Microsoft Excel</w:t>
      </w:r>
      <w:r w:rsidR="00BD1598">
        <w:t xml:space="preserve"> (subscription required)</w:t>
      </w:r>
      <w:r w:rsidRPr="000C43F8">
        <w:t xml:space="preserve">. Each variable </w:t>
      </w:r>
      <w:r w:rsidR="00BD1598">
        <w:t>(detailed in Appendices</w:t>
      </w:r>
      <w:r w:rsidR="003D06D6">
        <w:t xml:space="preserve"> A</w:t>
      </w:r>
      <w:r w:rsidR="00BD1598">
        <w:t xml:space="preserve"> and </w:t>
      </w:r>
      <w:r w:rsidR="00CD5DC0">
        <w:t>B</w:t>
      </w:r>
      <w:r w:rsidR="003D06D6">
        <w:t xml:space="preserve"> of the manuscript) </w:t>
      </w:r>
      <w:r w:rsidRPr="000C43F8">
        <w:t>was downloaded individually into comma separated files</w:t>
      </w:r>
      <w:r>
        <w:t xml:space="preserve"> containing SNL Key (the unique SPGMI identifier), year, quarter, regulatory RSSDID, and the variable of interest</w:t>
      </w:r>
      <w:r w:rsidRPr="000C43F8">
        <w:t>.</w:t>
      </w:r>
      <w:r>
        <w:t xml:space="preserve"> These data were then imported into SAS and merged with data from other sources based on regulatory RSSDID.</w:t>
      </w:r>
    </w:p>
    <w:p w:rsidR="008339AF" w:rsidRDefault="008339AF" w:rsidP="008339AF">
      <w:pPr>
        <w:pStyle w:val="ListParagraph"/>
        <w:numPr>
          <w:ilvl w:val="1"/>
          <w:numId w:val="5"/>
        </w:numPr>
      </w:pPr>
      <w:r>
        <w:t>Mergers and acquisition data was obtained using the SPGMI Mergers &amp; Acquisitions screen in the MI Office add-in</w:t>
      </w:r>
      <w:r w:rsidR="00815BCF">
        <w:t xml:space="preserve"> and download as a comma separated file.  This was then imported into SAS</w:t>
      </w:r>
      <w:r w:rsidR="00815BCF" w:rsidRPr="00815BCF">
        <w:t xml:space="preserve"> </w:t>
      </w:r>
      <w:r w:rsidR="00815BCF">
        <w:t>and merged with data from other sources based on regulatory RSSDID</w:t>
      </w:r>
      <w:r>
        <w:t>.</w:t>
      </w:r>
    </w:p>
    <w:p w:rsidR="000C43F8" w:rsidRDefault="000C43F8" w:rsidP="000C43F8">
      <w:pPr>
        <w:pStyle w:val="ListParagraph"/>
        <w:numPr>
          <w:ilvl w:val="0"/>
          <w:numId w:val="5"/>
        </w:numPr>
      </w:pPr>
      <w:r>
        <w:t xml:space="preserve">CRSP: Data were gathered via the SAS-WRDS interface, and CRSP </w:t>
      </w:r>
      <w:r w:rsidR="006F185F">
        <w:t>PERMCO was matched to Federal Reserve RSSDID via the link table maintained by the Federal Reserve of New York.</w:t>
      </w:r>
    </w:p>
    <w:p w:rsidR="009E3626" w:rsidRDefault="009E3626" w:rsidP="009E3626">
      <w:pPr>
        <w:pStyle w:val="ListParagraph"/>
        <w:numPr>
          <w:ilvl w:val="0"/>
          <w:numId w:val="5"/>
        </w:numPr>
      </w:pPr>
      <w:r>
        <w:t xml:space="preserve">I/B/E/S: Data were gathered via the SAS-WRDS interface, and I/B/E/S Ticker was matched to CRSP </w:t>
      </w:r>
      <w:proofErr w:type="spellStart"/>
      <w:r>
        <w:t>Permco</w:t>
      </w:r>
      <w:proofErr w:type="spellEnd"/>
      <w:r>
        <w:t xml:space="preserve"> using the </w:t>
      </w:r>
      <w:proofErr w:type="spellStart"/>
      <w:r>
        <w:t>ICLink</w:t>
      </w:r>
      <w:proofErr w:type="spellEnd"/>
      <w:r>
        <w:t xml:space="preserve"> SAS Macro provided on the WRDS website.</w:t>
      </w:r>
    </w:p>
    <w:p w:rsidR="006F185F" w:rsidRDefault="00C06FAA" w:rsidP="000C43F8">
      <w:pPr>
        <w:pStyle w:val="ListParagraph"/>
        <w:numPr>
          <w:ilvl w:val="0"/>
          <w:numId w:val="5"/>
        </w:numPr>
      </w:pPr>
      <w:r>
        <w:t>HMDA:</w:t>
      </w:r>
    </w:p>
    <w:p w:rsidR="006F185F" w:rsidRDefault="006F185F" w:rsidP="00574DF0">
      <w:pPr>
        <w:pStyle w:val="ListParagraph"/>
        <w:numPr>
          <w:ilvl w:val="1"/>
          <w:numId w:val="5"/>
        </w:numPr>
      </w:pPr>
      <w:r>
        <w:t xml:space="preserve">Downloaded the </w:t>
      </w:r>
      <w:r w:rsidR="00574DF0">
        <w:t xml:space="preserve">LAR and </w:t>
      </w:r>
      <w:r w:rsidR="00C06FAA">
        <w:t xml:space="preserve">Reporter </w:t>
      </w:r>
      <w:r w:rsidR="00574DF0">
        <w:t>Panel D</w:t>
      </w:r>
      <w:r w:rsidR="00E33178">
        <w:t xml:space="preserve">ata Files from the HMDA website, which contains information on single-family and multi-family real estate loan originations </w:t>
      </w:r>
      <w:r w:rsidR="00574DF0">
        <w:t>(</w:t>
      </w:r>
      <w:hyperlink r:id="rId6" w:history="1">
        <w:r w:rsidR="00574DF0" w:rsidRPr="00DD33A8">
          <w:rPr>
            <w:rStyle w:val="Hyperlink"/>
          </w:rPr>
          <w:t>https://www.ffiec.gov/hmda/hmdaflat.htm</w:t>
        </w:r>
      </w:hyperlink>
      <w:r w:rsidR="00574DF0">
        <w:t>)</w:t>
      </w:r>
      <w:r w:rsidR="00E33178">
        <w:t>.</w:t>
      </w:r>
    </w:p>
    <w:p w:rsidR="00574DF0" w:rsidRDefault="00574DF0" w:rsidP="00574DF0">
      <w:pPr>
        <w:pStyle w:val="ListParagraph"/>
        <w:numPr>
          <w:ilvl w:val="1"/>
          <w:numId w:val="5"/>
        </w:numPr>
      </w:pPr>
      <w:r>
        <w:t>Imported L</w:t>
      </w:r>
      <w:r w:rsidR="00C06FAA">
        <w:t>AR files for each individual year into SAS (obtained as txt files for 1990-2009 and csv files from 2010 on).</w:t>
      </w:r>
    </w:p>
    <w:p w:rsidR="00C06FAA" w:rsidRDefault="00C06FAA" w:rsidP="00C06FAA">
      <w:pPr>
        <w:pStyle w:val="ListParagraph"/>
        <w:numPr>
          <w:ilvl w:val="1"/>
          <w:numId w:val="5"/>
        </w:numPr>
      </w:pPr>
      <w:r>
        <w:t>Removed loans that were not originated (</w:t>
      </w:r>
      <w:r w:rsidR="00004881">
        <w:t>“</w:t>
      </w:r>
      <w:r>
        <w:t>action code</w:t>
      </w:r>
      <w:r w:rsidR="00004881">
        <w:t>”</w:t>
      </w:r>
      <w:r>
        <w:t>=1) or purchased by the institution (</w:t>
      </w:r>
      <w:r w:rsidR="00004881">
        <w:t>“</w:t>
      </w:r>
      <w:r>
        <w:t>action code</w:t>
      </w:r>
      <w:r w:rsidR="00004881">
        <w:t>”</w:t>
      </w:r>
      <w:r>
        <w:t>=6).</w:t>
      </w:r>
    </w:p>
    <w:p w:rsidR="00C06FAA" w:rsidRDefault="00C06FAA" w:rsidP="00C06FAA">
      <w:pPr>
        <w:pStyle w:val="ListParagraph"/>
        <w:numPr>
          <w:ilvl w:val="1"/>
          <w:numId w:val="5"/>
        </w:numPr>
      </w:pPr>
      <w:r>
        <w:t>Removed loans that were sold during the same calendar year (</w:t>
      </w:r>
      <w:r w:rsidR="00004881">
        <w:t>“</w:t>
      </w:r>
      <w:proofErr w:type="spellStart"/>
      <w:r>
        <w:t>purchaser_type</w:t>
      </w:r>
      <w:proofErr w:type="spellEnd"/>
      <w:r w:rsidR="00004881">
        <w:t>”</w:t>
      </w:r>
      <w:r>
        <w:t xml:space="preserve"> not 0).</w:t>
      </w:r>
    </w:p>
    <w:p w:rsidR="00C06FAA" w:rsidRDefault="00C06FAA" w:rsidP="00C06FAA">
      <w:pPr>
        <w:pStyle w:val="ListParagraph"/>
        <w:numPr>
          <w:ilvl w:val="1"/>
          <w:numId w:val="5"/>
        </w:numPr>
      </w:pPr>
      <w:r>
        <w:t xml:space="preserve">Summed loan originations </w:t>
      </w:r>
      <w:r w:rsidR="003D06D6">
        <w:t xml:space="preserve">during each year (labeled “amount” in the LAR) </w:t>
      </w:r>
      <w:r>
        <w:t>by institution.</w:t>
      </w:r>
    </w:p>
    <w:p w:rsidR="00C06FAA" w:rsidRDefault="00C06FAA" w:rsidP="00C06FAA">
      <w:pPr>
        <w:pStyle w:val="ListParagraph"/>
        <w:numPr>
          <w:ilvl w:val="1"/>
          <w:numId w:val="5"/>
        </w:numPr>
      </w:pPr>
      <w:r>
        <w:t>Linked LAR data by HMDA Respondent ID to RSSDID via the Reporter Panel file</w:t>
      </w:r>
      <w:r w:rsidR="00BD1598">
        <w:t xml:space="preserve"> for 2003-2016</w:t>
      </w:r>
      <w:r>
        <w:t>.</w:t>
      </w:r>
      <w:r w:rsidR="00BD1598">
        <w:t xml:space="preserve"> Prior to 2004, the National Information Center did not provide RSSDID in this link file. I thus manually created link files from 1990-2003 by beginning with data from the HMDA Reported Panel (e.g., banks name and location) and hand-collecting RSSDID from the National Information Center website. </w:t>
      </w:r>
      <w:r w:rsidR="002F6083">
        <w:t>These files are provided with the code in a folder entitled “Linking Tables</w:t>
      </w:r>
      <w:r w:rsidR="00BD1598">
        <w:t>.</w:t>
      </w:r>
      <w:r w:rsidR="002F6083">
        <w:t>”</w:t>
      </w:r>
    </w:p>
    <w:p w:rsidR="0078502A" w:rsidRDefault="0078502A" w:rsidP="00C06FAA">
      <w:pPr>
        <w:pStyle w:val="ListParagraph"/>
        <w:numPr>
          <w:ilvl w:val="1"/>
          <w:numId w:val="5"/>
        </w:numPr>
      </w:pPr>
      <w:r>
        <w:t>Because my measure of expected losses is constructed by regressing current-period charge-offs to prior-period loan originations, it is important to account for mergers and acquisitions. For example, charge-offs in 2009 reported by Wells Fargo were likely to be partly explained by loans originated by Wachovia prior to its acquisition by Wells Fargo in 2008. To account for merger and acquisition activity, “as if” data on loan originations was compiled as of each period end for each bank that existed at that period end. For example, if Bank A acquired Bank B in 2007, then to construct a time series of loan originations for Bank A for 2010 and prior, years 1990-2007 would include the total of loans originated by Bank A and Bank B. Data on mergers and acquisitions was obtained from the files maintained by the FFIEC’s National Information Center, specifically the NIC “Attributes,” “Relationships,” and “Transformations” files.</w:t>
      </w:r>
    </w:p>
    <w:p w:rsidR="003D06D6" w:rsidRDefault="003D06D6" w:rsidP="003D06D6">
      <w:pPr>
        <w:pStyle w:val="ListParagraph"/>
        <w:numPr>
          <w:ilvl w:val="0"/>
          <w:numId w:val="5"/>
        </w:numPr>
      </w:pPr>
      <w:r>
        <w:t>S&amp;P Case Shiller Index:</w:t>
      </w:r>
    </w:p>
    <w:p w:rsidR="003D06D6" w:rsidRDefault="003D06D6" w:rsidP="003D06D6">
      <w:pPr>
        <w:pStyle w:val="ListParagraph"/>
        <w:numPr>
          <w:ilvl w:val="1"/>
          <w:numId w:val="5"/>
        </w:numPr>
      </w:pPr>
      <w:r>
        <w:t xml:space="preserve">The </w:t>
      </w:r>
      <w:r w:rsidR="00E33178">
        <w:t xml:space="preserve">quarterly </w:t>
      </w:r>
      <w:r>
        <w:t>National Home Price Index was obtained from the S&amp;P website and imported into SAS.</w:t>
      </w:r>
    </w:p>
    <w:p w:rsidR="003D06D6" w:rsidRDefault="003D06D6" w:rsidP="003D06D6">
      <w:pPr>
        <w:pStyle w:val="ListParagraph"/>
        <w:numPr>
          <w:ilvl w:val="0"/>
          <w:numId w:val="5"/>
        </w:numPr>
      </w:pPr>
      <w:r>
        <w:t>Bureau of Labor Statistics Unemployment Data:</w:t>
      </w:r>
    </w:p>
    <w:p w:rsidR="003D06D6" w:rsidRDefault="00E33178" w:rsidP="003D06D6">
      <w:pPr>
        <w:pStyle w:val="ListParagraph"/>
        <w:numPr>
          <w:ilvl w:val="1"/>
          <w:numId w:val="5"/>
        </w:numPr>
      </w:pPr>
      <w:r>
        <w:t xml:space="preserve">Quarterly data on the national unemployment rate </w:t>
      </w:r>
      <w:r w:rsidR="003D06D6">
        <w:t>were downloaded from the BLS website and imported into SAS.</w:t>
      </w:r>
    </w:p>
    <w:p w:rsidR="0061413D" w:rsidRDefault="0061413D" w:rsidP="0061413D">
      <w:pPr>
        <w:pStyle w:val="ListParagraph"/>
        <w:numPr>
          <w:ilvl w:val="0"/>
          <w:numId w:val="5"/>
        </w:numPr>
      </w:pPr>
      <w:r>
        <w:t>Expected credit loss estimate:</w:t>
      </w:r>
    </w:p>
    <w:p w:rsidR="0061413D" w:rsidRDefault="0061413D" w:rsidP="0061413D">
      <w:pPr>
        <w:pStyle w:val="ListParagraph"/>
        <w:numPr>
          <w:ilvl w:val="1"/>
          <w:numId w:val="5"/>
        </w:numPr>
      </w:pPr>
      <w:r>
        <w:t xml:space="preserve">The steps for processing the above data sources into my measure of expected credit losses </w:t>
      </w:r>
      <w:r w:rsidR="00CD5DC0">
        <w:t>are</w:t>
      </w:r>
      <w:r>
        <w:t xml:space="preserve"> detailed in the manuscript.</w:t>
      </w:r>
    </w:p>
    <w:p w:rsidR="00B529A7" w:rsidRDefault="00B529A7" w:rsidP="00B529A7"/>
    <w:p w:rsidR="00B529A7" w:rsidRDefault="00B529A7" w:rsidP="00B529A7">
      <w:r>
        <w:t xml:space="preserve">For further details, see the SAS code files available on the Journal of Accounting Research </w:t>
      </w:r>
      <w:r>
        <w:t>webpage</w:t>
      </w:r>
      <w:r>
        <w:t xml:space="preserve"> as discussed below in item 5</w:t>
      </w:r>
      <w:bookmarkStart w:id="0" w:name="_GoBack"/>
      <w:bookmarkEnd w:id="0"/>
      <w:r>
        <w:t>.</w:t>
      </w:r>
    </w:p>
    <w:p w:rsidR="00E90A2C" w:rsidRDefault="00E90A2C" w:rsidP="00E90A2C">
      <w:pPr>
        <w:pStyle w:val="ListParagraph"/>
        <w:ind w:left="360"/>
      </w:pPr>
    </w:p>
    <w:p w:rsidR="0093180E" w:rsidRPr="0093180E" w:rsidRDefault="0093180E" w:rsidP="0093180E">
      <w:pPr>
        <w:rPr>
          <w:i/>
        </w:rPr>
      </w:pPr>
      <w:r w:rsidRPr="0093180E">
        <w:rPr>
          <w:i/>
        </w:rPr>
        <w:t>To be provided upon acceptance of the paper and prior to publication:</w:t>
      </w:r>
    </w:p>
    <w:p w:rsidR="0093180E" w:rsidRPr="0093180E" w:rsidRDefault="0093180E" w:rsidP="0093180E">
      <w:pPr>
        <w:pStyle w:val="ListParagraph"/>
        <w:ind w:left="360"/>
        <w:rPr>
          <w:i/>
        </w:rPr>
      </w:pPr>
    </w:p>
    <w:p w:rsidR="0093180E" w:rsidRDefault="0093180E" w:rsidP="001228C5">
      <w:pPr>
        <w:pStyle w:val="ListParagraph"/>
        <w:numPr>
          <w:ilvl w:val="0"/>
          <w:numId w:val="4"/>
        </w:numPr>
      </w:pPr>
      <w:r w:rsidRPr="0093180E">
        <w:rPr>
          <w:i/>
        </w:rPr>
        <w:t>The computer programs or code used to convert the raw data into the final dataset used in the analysis plus a brief description that enables other researchers to use this program. The purpose of this requirement is to facilitate replication and to help other researchers understand in detail how the raw data were processed, the final sample was formed, variables were defined, outliers were treated, etc. This code or programming is in most circumstances not proprietary. However, we recognize that some parts of the code or data generation process may be proprietary, including from the authors’ perspective. Therefore, instead of the code or program, researchers can provide a detailed step-by-step description of the code or the relevant parts of the code such that it enables other researchers to arrive at the same final dataset used in the analysis. In such cases, the authors should inform the editors upon initial submission, so that the editors can consider an exemption from the code sharing requirement. Whenever feasible, authors should also provide the identifiers (e.g., CIK, CUSIP) for their final sample. Authors should consult our FAQ Sheet on the JAR website for further details.</w:t>
      </w:r>
    </w:p>
    <w:p w:rsidR="0093180E" w:rsidRDefault="0093180E" w:rsidP="0093180E">
      <w:pPr>
        <w:pStyle w:val="ListParagraph"/>
        <w:ind w:left="360"/>
      </w:pPr>
    </w:p>
    <w:p w:rsidR="000F1F84" w:rsidRDefault="00E90A2C" w:rsidP="0093180E">
      <w:pPr>
        <w:pStyle w:val="ListParagraph"/>
        <w:ind w:left="360"/>
      </w:pPr>
      <w:r>
        <w:t xml:space="preserve">The computer programs, as well as several linking tables, are available via the Journal of Accounting Research webpage. See </w:t>
      </w:r>
      <w:r w:rsidR="0093180E">
        <w:t xml:space="preserve">the </w:t>
      </w:r>
      <w:r>
        <w:t>file entitled “</w:t>
      </w:r>
      <w:r w:rsidRPr="00E90A2C">
        <w:t>Unrecognized Expected Credit Losses and Bank Shares Prices</w:t>
      </w:r>
      <w:r>
        <w:t>.zip</w:t>
      </w:r>
      <w:r w:rsidR="0093180E">
        <w:t>.</w:t>
      </w:r>
      <w:r>
        <w:t xml:space="preserve">” </w:t>
      </w:r>
      <w:r w:rsidR="0093180E">
        <w:t xml:space="preserve">This zip file includes 172 separate code files, most of which are used for my estimation of expected credit losses. </w:t>
      </w:r>
      <w:r>
        <w:t>Each code file</w:t>
      </w:r>
      <w:r w:rsidR="0093180E">
        <w:t xml:space="preserve"> (or set of code files)</w:t>
      </w:r>
      <w:r>
        <w:t xml:space="preserve"> is provided a step number.</w:t>
      </w:r>
      <w:r w:rsidR="0093180E">
        <w:t xml:space="preserve"> A description of the purpose of each code file is included at the top of each file. Additional notations describing the code are provided throughout.</w:t>
      </w:r>
      <w:r>
        <w:t xml:space="preserve"> The code </w:t>
      </w:r>
      <w:r w:rsidR="00657FEC">
        <w:t xml:space="preserve">files </w:t>
      </w:r>
      <w:r>
        <w:t xml:space="preserve">must be executed </w:t>
      </w:r>
      <w:r w:rsidR="008224BB">
        <w:t xml:space="preserve">sequentially </w:t>
      </w:r>
      <w:r>
        <w:t>to arrive at the final dataset.</w:t>
      </w:r>
      <w:r w:rsidR="0093180E">
        <w:t xml:space="preserve"> </w:t>
      </w:r>
      <w:r w:rsidR="000F1F84">
        <w:t>A high-level summary of these steps is as follows:</w:t>
      </w:r>
    </w:p>
    <w:p w:rsidR="000F1F84" w:rsidRDefault="000F1F84" w:rsidP="0093180E">
      <w:pPr>
        <w:pStyle w:val="ListParagraph"/>
        <w:ind w:left="360"/>
      </w:pPr>
    </w:p>
    <w:p w:rsidR="000F1F84" w:rsidRDefault="000F1F84" w:rsidP="0093180E">
      <w:pPr>
        <w:pStyle w:val="ListParagraph"/>
        <w:ind w:left="360"/>
      </w:pPr>
      <w:r>
        <w:t xml:space="preserve">Step 1: </w:t>
      </w:r>
      <w:r>
        <w:tab/>
        <w:t>Identify sample banks.</w:t>
      </w:r>
    </w:p>
    <w:p w:rsidR="000F1F84" w:rsidRDefault="000F1F84" w:rsidP="000F1F84">
      <w:pPr>
        <w:pStyle w:val="ListParagraph"/>
        <w:ind w:left="1440" w:hanging="1080"/>
      </w:pPr>
      <w:r>
        <w:t xml:space="preserve">Step 2: </w:t>
      </w:r>
      <w:r>
        <w:tab/>
        <w:t>Create measure of expected credit losses, beginning with the estimation of loan originations by loan type using HMDA and SPGMI data.</w:t>
      </w:r>
    </w:p>
    <w:p w:rsidR="000F1F84" w:rsidRDefault="000F1F84" w:rsidP="000F1F84">
      <w:pPr>
        <w:pStyle w:val="ListParagraph"/>
        <w:ind w:left="1440" w:hanging="1080"/>
      </w:pPr>
      <w:r>
        <w:t>Step 3:</w:t>
      </w:r>
      <w:r>
        <w:tab/>
        <w:t>Merge expected loss estimates with other financial, market, and analyst data.</w:t>
      </w:r>
      <w:r w:rsidR="008224BB">
        <w:t xml:space="preserve"> Clean data and calculate variables for the analyses as described in the manuscript.</w:t>
      </w:r>
    </w:p>
    <w:p w:rsidR="000F1F84" w:rsidRDefault="000F1F84" w:rsidP="0093180E">
      <w:pPr>
        <w:pStyle w:val="ListParagraph"/>
        <w:ind w:left="360"/>
      </w:pPr>
      <w:r>
        <w:t>Step 4:</w:t>
      </w:r>
      <w:r>
        <w:tab/>
        <w:t>Conduct analys</w:t>
      </w:r>
      <w:r w:rsidR="00660550">
        <w:t>e</w:t>
      </w:r>
      <w:r>
        <w:t>s</w:t>
      </w:r>
      <w:r w:rsidR="00660550">
        <w:t xml:space="preserve"> in STATA</w:t>
      </w:r>
      <w:r>
        <w:t>.</w:t>
      </w:r>
    </w:p>
    <w:p w:rsidR="000F1F84" w:rsidRDefault="000F1F84" w:rsidP="0093180E">
      <w:pPr>
        <w:pStyle w:val="ListParagraph"/>
        <w:ind w:left="360"/>
      </w:pPr>
    </w:p>
    <w:p w:rsidR="003E3082" w:rsidRDefault="0093180E" w:rsidP="0093180E">
      <w:pPr>
        <w:pStyle w:val="ListParagraph"/>
        <w:ind w:left="360"/>
      </w:pPr>
      <w:r>
        <w:t xml:space="preserve">Certain portions of the code require remote execution on the WRDS server. Sixty-eight of the files, included in the folder </w:t>
      </w:r>
      <w:r w:rsidR="000F1F84">
        <w:t>“</w:t>
      </w:r>
      <w:r w:rsidRPr="0093180E">
        <w:t>Step 2f Sensitivity Analyses</w:t>
      </w:r>
      <w:r w:rsidR="000F1F84">
        <w:t xml:space="preserve">,” </w:t>
      </w:r>
      <w:r>
        <w:t>are used in sensitivity analysis</w:t>
      </w:r>
      <w:r w:rsidR="000F1F84">
        <w:t>. If a user’s primary interest is in the main measure used in the manuscript and not variations of the measure, these files do not need to be run, and the code for Step 3 can be modified to remove these variables.</w:t>
      </w:r>
    </w:p>
    <w:p w:rsidR="00E90A2C" w:rsidRDefault="00E90A2C" w:rsidP="00E90A2C">
      <w:pPr>
        <w:pStyle w:val="ListParagraph"/>
        <w:ind w:left="360"/>
      </w:pPr>
    </w:p>
    <w:p w:rsidR="0093180E" w:rsidRPr="0093180E" w:rsidRDefault="0093180E" w:rsidP="00CD5264">
      <w:pPr>
        <w:pStyle w:val="ListParagraph"/>
        <w:numPr>
          <w:ilvl w:val="0"/>
          <w:numId w:val="4"/>
        </w:numPr>
        <w:rPr>
          <w:i/>
        </w:rPr>
      </w:pPr>
      <w:r w:rsidRPr="0093180E">
        <w:rPr>
          <w:i/>
        </w:rPr>
        <w:t>An assurance that the data and programs will be maintained by at least one author (usually the corresponding author) for at least six years, consistent with National Science Foundation guidelines.</w:t>
      </w:r>
    </w:p>
    <w:p w:rsidR="0093180E" w:rsidRDefault="0093180E" w:rsidP="0093180E">
      <w:pPr>
        <w:pStyle w:val="ListParagraph"/>
        <w:ind w:left="360"/>
      </w:pPr>
    </w:p>
    <w:p w:rsidR="00E90A2C" w:rsidRDefault="000F1F84" w:rsidP="0093180E">
      <w:pPr>
        <w:pStyle w:val="ListParagraph"/>
        <w:ind w:left="360"/>
      </w:pPr>
      <w:r>
        <w:t>I will maintain</w:t>
      </w:r>
      <w:r w:rsidR="00834182">
        <w:t xml:space="preserve"> the</w:t>
      </w:r>
      <w:r>
        <w:t xml:space="preserve"> d</w:t>
      </w:r>
      <w:r w:rsidR="00E90A2C">
        <w:t>ata and programs for at least six years.</w:t>
      </w:r>
    </w:p>
    <w:sectPr w:rsidR="00E90A2C" w:rsidSect="0001262F">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BB282B"/>
    <w:multiLevelType w:val="hybridMultilevel"/>
    <w:tmpl w:val="4BBC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370709"/>
    <w:multiLevelType w:val="hybridMultilevel"/>
    <w:tmpl w:val="1F86B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C903BE8"/>
    <w:multiLevelType w:val="hybridMultilevel"/>
    <w:tmpl w:val="FE92BE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3186547"/>
    <w:multiLevelType w:val="hybridMultilevel"/>
    <w:tmpl w:val="617EB2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698D1A62"/>
    <w:multiLevelType w:val="hybridMultilevel"/>
    <w:tmpl w:val="9572D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4A65158"/>
    <w:multiLevelType w:val="hybridMultilevel"/>
    <w:tmpl w:val="EA880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5"/>
  </w:num>
  <w:num w:numId="4">
    <w:abstractNumId w:val="3"/>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262F"/>
    <w:rsid w:val="000018D1"/>
    <w:rsid w:val="00004881"/>
    <w:rsid w:val="0001262F"/>
    <w:rsid w:val="00084118"/>
    <w:rsid w:val="00091CFB"/>
    <w:rsid w:val="000C43F8"/>
    <w:rsid w:val="000F1F84"/>
    <w:rsid w:val="001C4013"/>
    <w:rsid w:val="002F6083"/>
    <w:rsid w:val="003C194A"/>
    <w:rsid w:val="003D06D6"/>
    <w:rsid w:val="003E3082"/>
    <w:rsid w:val="004D6D8A"/>
    <w:rsid w:val="0055490E"/>
    <w:rsid w:val="00574DF0"/>
    <w:rsid w:val="005B3EBE"/>
    <w:rsid w:val="0061413D"/>
    <w:rsid w:val="00623495"/>
    <w:rsid w:val="006371E3"/>
    <w:rsid w:val="00657FEC"/>
    <w:rsid w:val="00660550"/>
    <w:rsid w:val="006F185F"/>
    <w:rsid w:val="0078502A"/>
    <w:rsid w:val="00815BCF"/>
    <w:rsid w:val="008224BB"/>
    <w:rsid w:val="00830DDC"/>
    <w:rsid w:val="008339AF"/>
    <w:rsid w:val="00834182"/>
    <w:rsid w:val="00865713"/>
    <w:rsid w:val="0093180E"/>
    <w:rsid w:val="00997CD0"/>
    <w:rsid w:val="009E3626"/>
    <w:rsid w:val="00AF6696"/>
    <w:rsid w:val="00B529A7"/>
    <w:rsid w:val="00BD1598"/>
    <w:rsid w:val="00C06FAA"/>
    <w:rsid w:val="00C13433"/>
    <w:rsid w:val="00CD5DC0"/>
    <w:rsid w:val="00D87718"/>
    <w:rsid w:val="00E33178"/>
    <w:rsid w:val="00E90A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B0B3BF"/>
  <w15:chartTrackingRefBased/>
  <w15:docId w15:val="{AF7DE635-DCF7-4A43-B7F6-7D3404157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126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1262F"/>
    <w:pPr>
      <w:ind w:left="720"/>
      <w:contextualSpacing/>
    </w:pPr>
  </w:style>
  <w:style w:type="character" w:styleId="Hyperlink">
    <w:name w:val="Hyperlink"/>
    <w:basedOn w:val="DefaultParagraphFont"/>
    <w:uiPriority w:val="99"/>
    <w:unhideWhenUsed/>
    <w:rsid w:val="00C1343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fiec.gov/hmda/hmdaflat.htm" TargetMode="External"/><Relationship Id="rId5" Type="http://schemas.openxmlformats.org/officeDocument/2006/relationships/hyperlink" Target="https://www.ffiec.gov/nicpubweb/nicweb/nichome.aspx"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5</Pages>
  <Words>1606</Words>
  <Characters>9158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Wheeler, Philip B</dc:creator>
  <cp:keywords/>
  <dc:description/>
  <cp:lastModifiedBy>Wheeler, Philip B</cp:lastModifiedBy>
  <cp:revision>13</cp:revision>
  <dcterms:created xsi:type="dcterms:W3CDTF">2019-10-28T15:01:00Z</dcterms:created>
  <dcterms:modified xsi:type="dcterms:W3CDTF">2021-01-13T15:42:00Z</dcterms:modified>
</cp:coreProperties>
</file>